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5B7396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5B7396">
        <w:rPr>
          <w:b/>
          <w:sz w:val="32"/>
          <w:szCs w:val="32"/>
          <w:bdr w:val="none" w:sz="0" w:space="0" w:color="auto" w:frame="1"/>
        </w:rPr>
        <w:t>Dia 22 de maio 2020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rFonts w:ascii="Calibri" w:hAnsi="Calibri" w:cs="Calibri"/>
          <w:sz w:val="22"/>
          <w:szCs w:val="22"/>
        </w:rPr>
        <w:t> 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 </w:t>
      </w:r>
    </w:p>
    <w:p w:rsid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B7396">
        <w:rPr>
          <w:sz w:val="32"/>
          <w:szCs w:val="32"/>
          <w:bdr w:val="none" w:sz="0" w:space="0" w:color="auto" w:frame="1"/>
        </w:rPr>
        <w:t>Conforme o Decreto Municipal 3231/2000, de 20 de maio de 2000 o atendimento na Secretaria Municipal de Assistência Social retornou ao normal.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Apesar do retorno ao atendimento ao público no horário normal de expediente, os atendimentos poderão ser realizados pelos telefones (55) 3556 1174 Ramal 212 e (55) 99958 4835, possibilitando assim que os cidadãos possam manter o distanciamento social, evitando aglomerações desnecessárias.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 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Para os atendimentos na Secretaria Municipal de Assistência Social é obrigatório que os usuários estejam com o Cartão do SUS.</w:t>
      </w:r>
    </w:p>
    <w:p w:rsidR="005B7396" w:rsidRDefault="005B7396" w:rsidP="005B739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rFonts w:ascii="Calibri" w:hAnsi="Calibri" w:cs="Calibri"/>
          <w:sz w:val="22"/>
          <w:szCs w:val="22"/>
        </w:rPr>
        <w:t> 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 pela manhã.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B7396">
        <w:rPr>
          <w:sz w:val="32"/>
          <w:szCs w:val="32"/>
          <w:bdr w:val="none" w:sz="0" w:space="0" w:color="auto" w:frame="1"/>
        </w:rPr>
        <w:lastRenderedPageBreak/>
        <w:t>Para fazer novos cadastros a pessoa deve levar comprovante de residência, identidade, CPF e carteira de trabalho. Se tiver filhos, certidão de nascimento dos mesmos.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De 18 a 22 de maio foram realizados 30 atendimentos.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 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No setor de Documentação e Junta Militar foram realizados 36 atendimentos de 18 a 22 de maio.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 </w:t>
      </w:r>
    </w:p>
    <w:p w:rsid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B7396">
        <w:rPr>
          <w:sz w:val="32"/>
          <w:szCs w:val="32"/>
          <w:bdr w:val="none" w:sz="0" w:space="0" w:color="auto" w:frame="1"/>
        </w:rPr>
        <w:t>Atendimentos sociais foram 14 e ajuda para o Auxílio Emergencial 13.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Total de atendimentos na semana: 93</w:t>
      </w:r>
      <w:r w:rsidRPr="005B7396">
        <w:rPr>
          <w:rFonts w:ascii="Calibri" w:hAnsi="Calibri" w:cs="Calibri"/>
          <w:sz w:val="22"/>
          <w:szCs w:val="22"/>
        </w:rPr>
        <w:t> 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rFonts w:ascii="Calibri" w:hAnsi="Calibri" w:cs="Calibri"/>
          <w:sz w:val="22"/>
          <w:szCs w:val="22"/>
        </w:rPr>
        <w:t> </w:t>
      </w:r>
    </w:p>
    <w:p w:rsid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B7396">
        <w:rPr>
          <w:sz w:val="32"/>
          <w:szCs w:val="32"/>
          <w:bdr w:val="none" w:sz="0" w:space="0" w:color="auto" w:frame="1"/>
        </w:rPr>
        <w:t>Atividades da assistente de imprensa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5B7396" w:rsidRPr="005B7396" w:rsidRDefault="005B7396" w:rsidP="005B73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B7396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1E30CB" w:rsidRPr="005B7396" w:rsidRDefault="001E30CB" w:rsidP="005B7396">
      <w:pPr>
        <w:spacing w:line="360" w:lineRule="auto"/>
        <w:jc w:val="both"/>
      </w:pPr>
    </w:p>
    <w:sectPr w:rsidR="001E30CB" w:rsidRPr="005B7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96"/>
    <w:rsid w:val="001E30CB"/>
    <w:rsid w:val="005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9CAA-015B-4B7D-BBD3-DFD4DD46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2020-05-27T11:15:00Z</dcterms:created>
  <dcterms:modified xsi:type="dcterms:W3CDTF">2020-05-27T11:18:00Z</dcterms:modified>
</cp:coreProperties>
</file>